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5B30" w14:textId="77777777" w:rsidR="00184169" w:rsidRDefault="00184169" w:rsidP="00091E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02A2765" w14:textId="77777777" w:rsidR="00B36776" w:rsidRPr="00091EC4" w:rsidRDefault="00B36776" w:rsidP="00091E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91EC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ПРЕДВАРИТЕЛЕН ДОГОВОР</w:t>
      </w:r>
    </w:p>
    <w:p w14:paraId="6C35F0FB" w14:textId="77777777" w:rsidR="00B36776" w:rsidRPr="00091EC4" w:rsidRDefault="00B36776" w:rsidP="00DF76D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91E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продажба чрез електронен търг на недвижим имот</w:t>
      </w:r>
    </w:p>
    <w:p w14:paraId="6C6ABC3A" w14:textId="77777777" w:rsidR="00FB5CEC" w:rsidRPr="00FB5CEC" w:rsidRDefault="00FB5CEC" w:rsidP="00F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5C3ECA3" w14:textId="77777777" w:rsidR="00B36776" w:rsidRPr="00B36776" w:rsidRDefault="00B36776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5A14E3" w14:textId="77777777" w:rsidR="00FB5CEC" w:rsidRDefault="00B36776" w:rsidP="00E806FE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на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1D72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гр.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76D1" w:rsidRPr="009D6C49">
        <w:rPr>
          <w:rFonts w:ascii="Times New Roman" w:eastAsia="Calibri" w:hAnsi="Times New Roman" w:cs="Times New Roman"/>
          <w:sz w:val="24"/>
          <w:szCs w:val="24"/>
        </w:rPr>
        <w:t xml:space="preserve">след  проведен електронен търг за продажба </w:t>
      </w:r>
      <w:r w:rsidR="00E806FE" w:rsidRPr="009D6C49">
        <w:rPr>
          <w:rFonts w:ascii="Times New Roman" w:eastAsia="Calibri" w:hAnsi="Times New Roman" w:cs="Times New Roman"/>
          <w:sz w:val="24"/>
          <w:szCs w:val="24"/>
        </w:rPr>
        <w:t xml:space="preserve">на недвижим имот </w:t>
      </w:r>
      <w:r w:rsidR="00DF76D1" w:rsidRPr="009D6C49">
        <w:rPr>
          <w:rFonts w:ascii="Times New Roman" w:eastAsia="Calibri" w:hAnsi="Times New Roman" w:cs="Times New Roman"/>
          <w:sz w:val="24"/>
          <w:szCs w:val="24"/>
        </w:rPr>
        <w:t>чрез електронна платформа, между:</w:t>
      </w:r>
    </w:p>
    <w:p w14:paraId="12E022FB" w14:textId="77777777" w:rsidR="00FB5CEC" w:rsidRPr="00DF76D1" w:rsidRDefault="00091EC4" w:rsidP="00DF76D1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B36776" w:rsidRPr="00091E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„Специализирани болници за рехабилитация – Национален комплекс“ ЕАД</w:t>
      </w:r>
      <w:r w:rsidR="002C33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(„СБР-НК“ ЕАД)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, ЕИК 130344823, със седалище и адрес на управление гр. София, п. к. 1142, р-н „Средец“,</w:t>
      </w:r>
      <w:r w:rsidR="00FB5CEC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бул. „Васил Левски</w:t>
      </w:r>
      <w:r w:rsidR="009D6C4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54, представлявано от изпълнителния директор </w:t>
      </w:r>
      <w:proofErr w:type="spellStart"/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Плумелина</w:t>
      </w:r>
      <w:proofErr w:type="spellEnd"/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Димитрова Мичева, наричан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краткост по-долу „ПРОДАВАЧ“, </w:t>
      </w:r>
    </w:p>
    <w:p w14:paraId="3BAABAD8" w14:textId="77777777" w:rsidR="00FB5CEC" w:rsidRPr="00DF76D1" w:rsidRDefault="00B36776" w:rsidP="00DF76D1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</w:p>
    <w:p w14:paraId="1FCECB22" w14:textId="77777777" w:rsidR="00FB5CEC" w:rsidRPr="00FB5CEC" w:rsidRDefault="00E806FE" w:rsidP="00E806F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6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2.</w:t>
      </w:r>
      <w:r w:rsidR="00B36776" w:rsidRPr="00E806F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06FE">
        <w:t xml:space="preserve"> </w:t>
      </w:r>
      <w:r w:rsidRPr="00E806F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(забележка - данните по-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горе</w:t>
      </w:r>
      <w:r w:rsidRPr="00E806F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се попълват от кандидата)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наричан/о в този </w:t>
      </w:r>
      <w:r w:rsidR="00316ADE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оговор за краткост </w:t>
      </w:r>
      <w:r w:rsidR="009D087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36776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КУПУВАЧ”,</w:t>
      </w:r>
    </w:p>
    <w:p w14:paraId="5B53A8F2" w14:textId="77777777" w:rsidR="00E806FE" w:rsidRDefault="00B36776" w:rsidP="00E806FE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19 от Закона за задълженията и договорите </w:t>
      </w:r>
      <w:r w:rsidR="00DF76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 № </w:t>
      </w:r>
      <w:r w:rsidR="002F28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910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2F28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30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.1</w:t>
      </w:r>
      <w:r w:rsidR="002F28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2F28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Министерски съвет на Република България, взето на основание чл. 28, ал. 10, във вр. с ал. 9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ЗПСК</w:t>
      </w:r>
      <w:r w:rsidR="0065493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91A9D" w:rsidRPr="00B91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 по т. 1 от  Протокол № 9/30.05.2024 г. на </w:t>
      </w:r>
      <w:proofErr w:type="spellStart"/>
      <w:r w:rsidR="00B91A9D" w:rsidRPr="00B91A9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="00B91A9D" w:rsidRPr="00B91A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Съвета на директорите на „Специализирани болници за рехабилитация – Национален комплекс“ ЕАД („СБР-НК“ ЕАД), препотвърдено с Решение по т. 2 от Протокол № 3/01.08.2024 г. на Съвета на директорите на „СБР-НК“ ЕАД, и Решение по т. 2 от Протокол № 4/20.02.2025 г. на Съвета на директорите на „СБР-НК“ ЕАД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на министъра на здравеопазването</w:t>
      </w:r>
      <w:r w:rsidR="00040F5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Протокол № РД-16-</w:t>
      </w:r>
      <w:r w:rsidR="002C72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63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</w:t>
      </w:r>
      <w:r w:rsidR="002C72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C72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03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2C72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="00091EC4" w:rsidRP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9D08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на изпълнителния директор на „СБР-НК“ ЕАД № 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091EC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2C72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за определяне на купувач, </w:t>
      </w:r>
    </w:p>
    <w:p w14:paraId="338544B3" w14:textId="77777777" w:rsidR="00FB5CEC" w:rsidRPr="00E806FE" w:rsidRDefault="00B36776" w:rsidP="00E806FE">
      <w:pPr>
        <w:spacing w:after="36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сключи настоящият предварителен договор за продажба чрез електронен търг на недвижим имот, при следните условия: </w:t>
      </w:r>
    </w:p>
    <w:p w14:paraId="1AA95960" w14:textId="77777777" w:rsidR="00FB5CEC" w:rsidRPr="00C3104C" w:rsidRDefault="00FB5CEC" w:rsidP="009D08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36776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ПРЕДМЕТ НА ДОГОВОРА</w:t>
      </w:r>
    </w:p>
    <w:p w14:paraId="6DD68340" w14:textId="77777777" w:rsidR="00C3104C" w:rsidRPr="00A37C80" w:rsidRDefault="00B36776" w:rsidP="00DF76D1">
      <w:pPr>
        <w:pStyle w:val="Bodytext20"/>
        <w:shd w:val="clear" w:color="auto" w:fill="auto"/>
        <w:spacing w:before="120" w:after="120" w:line="276" w:lineRule="auto"/>
        <w:ind w:firstLine="0"/>
        <w:rPr>
          <w:sz w:val="24"/>
          <w:szCs w:val="24"/>
        </w:rPr>
      </w:pPr>
      <w:r w:rsidRPr="00FB5CEC">
        <w:rPr>
          <w:b/>
          <w:sz w:val="24"/>
          <w:szCs w:val="24"/>
          <w:lang w:eastAsia="bg-BG"/>
        </w:rPr>
        <w:t>Чл. 1.</w:t>
      </w:r>
      <w:r w:rsidRPr="00B36776">
        <w:rPr>
          <w:sz w:val="24"/>
          <w:szCs w:val="24"/>
          <w:lang w:eastAsia="bg-BG"/>
        </w:rPr>
        <w:t xml:space="preserve"> ПРОДАВАЧЪТ продава на КУПУВАЧА собствения си недвижим имот, намиращ се в </w:t>
      </w:r>
      <w:r>
        <w:rPr>
          <w:sz w:val="24"/>
          <w:szCs w:val="24"/>
          <w:lang w:eastAsia="bg-BG"/>
        </w:rPr>
        <w:t xml:space="preserve">община </w:t>
      </w:r>
      <w:r w:rsidR="002C72AA">
        <w:rPr>
          <w:sz w:val="24"/>
          <w:szCs w:val="24"/>
          <w:lang w:eastAsia="bg-BG"/>
        </w:rPr>
        <w:t>Вършец</w:t>
      </w:r>
      <w:r>
        <w:rPr>
          <w:sz w:val="24"/>
          <w:szCs w:val="24"/>
          <w:lang w:eastAsia="bg-BG"/>
        </w:rPr>
        <w:t xml:space="preserve">, </w:t>
      </w:r>
      <w:r w:rsidR="00C3104C">
        <w:rPr>
          <w:sz w:val="24"/>
          <w:szCs w:val="24"/>
          <w:lang w:eastAsia="bg-BG"/>
        </w:rPr>
        <w:t>гр</w:t>
      </w:r>
      <w:r>
        <w:rPr>
          <w:sz w:val="24"/>
          <w:szCs w:val="24"/>
          <w:lang w:eastAsia="bg-BG"/>
        </w:rPr>
        <w:t xml:space="preserve">. </w:t>
      </w:r>
      <w:r w:rsidR="002C72AA">
        <w:rPr>
          <w:sz w:val="24"/>
          <w:szCs w:val="24"/>
          <w:lang w:eastAsia="bg-BG"/>
        </w:rPr>
        <w:t>Вършец</w:t>
      </w:r>
      <w:r>
        <w:rPr>
          <w:sz w:val="24"/>
          <w:szCs w:val="24"/>
          <w:lang w:eastAsia="bg-BG"/>
        </w:rPr>
        <w:t xml:space="preserve">, </w:t>
      </w:r>
      <w:r w:rsidR="00CA78F0">
        <w:rPr>
          <w:sz w:val="24"/>
          <w:szCs w:val="24"/>
          <w:lang w:eastAsia="bg-BG"/>
        </w:rPr>
        <w:t>о</w:t>
      </w:r>
      <w:r>
        <w:rPr>
          <w:sz w:val="24"/>
          <w:szCs w:val="24"/>
          <w:lang w:eastAsia="bg-BG"/>
        </w:rPr>
        <w:t>бласт</w:t>
      </w:r>
      <w:r w:rsidR="00CA78F0">
        <w:rPr>
          <w:sz w:val="24"/>
          <w:szCs w:val="24"/>
          <w:lang w:eastAsia="bg-BG"/>
        </w:rPr>
        <w:t xml:space="preserve"> Монтана</w:t>
      </w:r>
      <w:r w:rsidRPr="00B36776">
        <w:rPr>
          <w:sz w:val="24"/>
          <w:szCs w:val="24"/>
          <w:lang w:eastAsia="bg-BG"/>
        </w:rPr>
        <w:t xml:space="preserve">, а именно: </w:t>
      </w:r>
      <w:r w:rsidR="00C3104C">
        <w:rPr>
          <w:sz w:val="24"/>
          <w:szCs w:val="24"/>
        </w:rPr>
        <w:t xml:space="preserve">обособена част от лечебното заведение - </w:t>
      </w:r>
      <w:r w:rsidR="00C3104C" w:rsidRPr="00A04269">
        <w:rPr>
          <w:sz w:val="24"/>
          <w:szCs w:val="24"/>
        </w:rPr>
        <w:t>собственост на „СБР-НК“</w:t>
      </w:r>
      <w:r w:rsidR="00C3104C">
        <w:rPr>
          <w:sz w:val="24"/>
          <w:szCs w:val="24"/>
        </w:rPr>
        <w:t xml:space="preserve"> Е</w:t>
      </w:r>
      <w:r w:rsidR="00C3104C" w:rsidRPr="00A04269">
        <w:rPr>
          <w:sz w:val="24"/>
          <w:szCs w:val="24"/>
        </w:rPr>
        <w:t>АД</w:t>
      </w:r>
      <w:r w:rsidR="00C3104C">
        <w:rPr>
          <w:sz w:val="24"/>
          <w:szCs w:val="24"/>
        </w:rPr>
        <w:t xml:space="preserve">, представляваща следния </w:t>
      </w:r>
      <w:r w:rsidR="00C3104C" w:rsidRPr="00A37C80">
        <w:rPr>
          <w:sz w:val="24"/>
          <w:szCs w:val="24"/>
        </w:rPr>
        <w:t>недвижим имот:</w:t>
      </w:r>
    </w:p>
    <w:p w14:paraId="5976241C" w14:textId="77777777" w:rsidR="00C3104C" w:rsidRPr="003B686C" w:rsidRDefault="003B686C" w:rsidP="002C33D5">
      <w:pPr>
        <w:pStyle w:val="Bodytext20"/>
        <w:shd w:val="clear" w:color="auto" w:fill="auto"/>
        <w:spacing w:before="120" w:after="120" w:line="276" w:lineRule="auto"/>
        <w:ind w:firstLine="708"/>
        <w:rPr>
          <w:sz w:val="24"/>
          <w:szCs w:val="24"/>
        </w:rPr>
      </w:pPr>
      <w:r w:rsidRPr="00A37C80">
        <w:rPr>
          <w:color w:val="000000"/>
          <w:sz w:val="24"/>
          <w:szCs w:val="24"/>
          <w:lang w:eastAsia="bg-BG" w:bidi="bg-BG"/>
        </w:rPr>
        <w:t>Сграда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</w:t>
      </w:r>
      <w:r w:rsidR="00E031CC" w:rsidRPr="00A37C80">
        <w:rPr>
          <w:color w:val="000000"/>
          <w:sz w:val="24"/>
          <w:szCs w:val="24"/>
          <w:lang w:eastAsia="bg-BG" w:bidi="bg-BG"/>
        </w:rPr>
        <w:t xml:space="preserve"> </w:t>
      </w:r>
      <w:r w:rsidRPr="00A37C80">
        <w:rPr>
          <w:color w:val="000000"/>
          <w:sz w:val="24"/>
          <w:szCs w:val="24"/>
          <w:lang w:eastAsia="bg-BG" w:bidi="bg-BG"/>
        </w:rPr>
        <w:t>г. на изпълнителния директор на Агенция по</w:t>
      </w:r>
      <w:r w:rsidR="002F17C7" w:rsidRPr="00A37C80">
        <w:rPr>
          <w:color w:val="000000"/>
          <w:sz w:val="24"/>
          <w:szCs w:val="24"/>
          <w:lang w:eastAsia="bg-BG" w:bidi="bg-BG"/>
        </w:rPr>
        <w:t xml:space="preserve">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имота, подробно </w:t>
      </w:r>
      <w:r w:rsidR="002F17C7" w:rsidRPr="00A37C80">
        <w:rPr>
          <w:color w:val="000000"/>
          <w:sz w:val="24"/>
          <w:szCs w:val="24"/>
          <w:lang w:eastAsia="bg-BG" w:bidi="bg-BG"/>
        </w:rPr>
        <w:lastRenderedPageBreak/>
        <w:t xml:space="preserve">описана в нотариален акт за собственост върху недвижим имот № 30, том III, </w:t>
      </w:r>
      <w:proofErr w:type="spellStart"/>
      <w:r w:rsidR="002F17C7" w:rsidRPr="00A37C80">
        <w:rPr>
          <w:color w:val="000000"/>
          <w:sz w:val="24"/>
          <w:szCs w:val="24"/>
          <w:lang w:eastAsia="bg-BG" w:bidi="bg-BG"/>
        </w:rPr>
        <w:t>per</w:t>
      </w:r>
      <w:proofErr w:type="spellEnd"/>
      <w:r w:rsidR="002F17C7" w:rsidRPr="00A37C80">
        <w:rPr>
          <w:color w:val="000000"/>
          <w:sz w:val="24"/>
          <w:szCs w:val="24"/>
          <w:lang w:eastAsia="bg-BG" w:bidi="bg-BG"/>
        </w:rPr>
        <w:t>. № 2903, дело № 378/2024</w:t>
      </w:r>
      <w:r w:rsidR="00AB5B05" w:rsidRPr="00A37C80">
        <w:rPr>
          <w:color w:val="000000"/>
          <w:sz w:val="24"/>
          <w:szCs w:val="24"/>
          <w:lang w:val="en-US" w:eastAsia="bg-BG" w:bidi="bg-BG"/>
        </w:rPr>
        <w:t xml:space="preserve"> </w:t>
      </w:r>
      <w:r w:rsidR="002F17C7" w:rsidRPr="00A37C80">
        <w:rPr>
          <w:color w:val="000000"/>
          <w:sz w:val="24"/>
          <w:szCs w:val="24"/>
          <w:lang w:eastAsia="bg-BG" w:bidi="bg-BG"/>
        </w:rPr>
        <w:t xml:space="preserve">г. на нотариус Елена Петрова- нотариус с </w:t>
      </w:r>
      <w:proofErr w:type="spellStart"/>
      <w:r w:rsidR="002F17C7" w:rsidRPr="00A37C80">
        <w:rPr>
          <w:color w:val="000000"/>
          <w:sz w:val="24"/>
          <w:szCs w:val="24"/>
          <w:lang w:eastAsia="bg-BG" w:bidi="bg-BG"/>
        </w:rPr>
        <w:t>per</w:t>
      </w:r>
      <w:proofErr w:type="spellEnd"/>
      <w:r w:rsidR="002F17C7" w:rsidRPr="00A37C80">
        <w:rPr>
          <w:color w:val="000000"/>
          <w:sz w:val="24"/>
          <w:szCs w:val="24"/>
          <w:lang w:eastAsia="bg-BG" w:bidi="bg-BG"/>
        </w:rPr>
        <w:t>. № 589 в Регистъра на Нотариалната кантора</w:t>
      </w:r>
      <w:r w:rsidR="00E67D7D" w:rsidRPr="00A37C80">
        <w:rPr>
          <w:color w:val="000000"/>
          <w:sz w:val="24"/>
          <w:szCs w:val="24"/>
          <w:lang w:val="en-US" w:eastAsia="bg-BG" w:bidi="bg-BG"/>
        </w:rPr>
        <w:t xml:space="preserve">, </w:t>
      </w:r>
      <w:r w:rsidR="00E67D7D" w:rsidRPr="00A37C80">
        <w:rPr>
          <w:color w:val="000000"/>
          <w:sz w:val="24"/>
          <w:szCs w:val="24"/>
          <w:lang w:eastAsia="bg-BG" w:bidi="bg-BG"/>
        </w:rPr>
        <w:t>с район на действие РС-гр. Берковица</w:t>
      </w:r>
      <w:r w:rsidR="00C3104C" w:rsidRPr="00A37C80">
        <w:rPr>
          <w:sz w:val="24"/>
          <w:szCs w:val="24"/>
        </w:rPr>
        <w:t>.</w:t>
      </w:r>
    </w:p>
    <w:p w14:paraId="24543BBD" w14:textId="77777777" w:rsidR="00FB5CEC" w:rsidRDefault="00B36776" w:rsidP="00E806F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hAnsi="Times New Roman" w:cs="Times New Roman"/>
          <w:b/>
          <w:sz w:val="24"/>
          <w:szCs w:val="24"/>
          <w:lang w:eastAsia="bg-BG"/>
        </w:rPr>
        <w:t>Чл. 2.</w:t>
      </w:r>
      <w:r w:rsidRPr="00B36776">
        <w:rPr>
          <w:rFonts w:ascii="Times New Roman" w:hAnsi="Times New Roman" w:cs="Times New Roman"/>
          <w:sz w:val="24"/>
          <w:szCs w:val="24"/>
          <w:lang w:eastAsia="bg-BG"/>
        </w:rPr>
        <w:t xml:space="preserve"> КУПУВАЧЪТ купува подробно описания в чл. 1 недвижим имот, в състоянието, в което се намира при извършване на електронния търг</w:t>
      </w:r>
      <w:r w:rsidR="009D0873">
        <w:rPr>
          <w:rFonts w:ascii="Times New Roman" w:hAnsi="Times New Roman" w:cs="Times New Roman"/>
          <w:sz w:val="24"/>
          <w:szCs w:val="24"/>
          <w:lang w:eastAsia="bg-BG"/>
        </w:rPr>
        <w:t xml:space="preserve">, като КУПУВАЧЪТ декларира, че е </w:t>
      </w:r>
      <w:r w:rsidR="009D0873" w:rsidRPr="009D0873">
        <w:rPr>
          <w:rFonts w:ascii="Times New Roman" w:hAnsi="Times New Roman" w:cs="Times New Roman"/>
          <w:sz w:val="24"/>
          <w:szCs w:val="24"/>
          <w:lang w:eastAsia="bg-BG"/>
        </w:rPr>
        <w:t>запознат напълно с фактическото състояние на</w:t>
      </w:r>
      <w:r w:rsidR="009D0873">
        <w:rPr>
          <w:rFonts w:ascii="Times New Roman" w:hAnsi="Times New Roman" w:cs="Times New Roman"/>
          <w:sz w:val="24"/>
          <w:szCs w:val="24"/>
          <w:lang w:eastAsia="bg-BG"/>
        </w:rPr>
        <w:t xml:space="preserve"> недвижимия имот, приема същото и няма каквито и да било претенции и/или възражения спрямо ПРОДАВАЧА относно състоянието на имота.</w:t>
      </w:r>
    </w:p>
    <w:p w14:paraId="4E8474E9" w14:textId="77777777" w:rsidR="00FB5CEC" w:rsidRPr="00B36776" w:rsidRDefault="00B36776" w:rsidP="00E806F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36776">
        <w:rPr>
          <w:rFonts w:ascii="Times New Roman" w:hAnsi="Times New Roman" w:cs="Times New Roman"/>
          <w:b/>
          <w:sz w:val="24"/>
          <w:szCs w:val="24"/>
          <w:lang w:eastAsia="bg-BG"/>
        </w:rPr>
        <w:t>II. ЦЕНА И НАЧИН НА ПЛАЩАНЕ</w:t>
      </w:r>
    </w:p>
    <w:p w14:paraId="4A85F1C6" w14:textId="77777777" w:rsidR="00B36776" w:rsidRPr="00B36776" w:rsidRDefault="00B36776" w:rsidP="009D0873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hAnsi="Times New Roman" w:cs="Times New Roman"/>
          <w:b/>
          <w:sz w:val="24"/>
          <w:szCs w:val="24"/>
          <w:lang w:eastAsia="bg-BG"/>
        </w:rPr>
        <w:t>Чл.</w:t>
      </w:r>
      <w:r w:rsidR="00834B4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EC">
        <w:rPr>
          <w:rFonts w:ascii="Times New Roman" w:hAnsi="Times New Roman" w:cs="Times New Roman"/>
          <w:b/>
          <w:sz w:val="24"/>
          <w:szCs w:val="24"/>
          <w:lang w:eastAsia="bg-BG"/>
        </w:rPr>
        <w:t>3.</w:t>
      </w:r>
      <w:r w:rsidRPr="00B36776">
        <w:rPr>
          <w:rFonts w:ascii="Times New Roman" w:hAnsi="Times New Roman" w:cs="Times New Roman"/>
          <w:sz w:val="24"/>
          <w:szCs w:val="24"/>
          <w:lang w:eastAsia="bg-BG"/>
        </w:rPr>
        <w:t xml:space="preserve"> Общата цена на имота, предложена от КУПУВАЧА при проведения електронен търг, е в размер на ..............</w:t>
      </w:r>
      <w:r w:rsidR="00C3104C">
        <w:rPr>
          <w:rFonts w:ascii="Times New Roman" w:hAnsi="Times New Roman" w:cs="Times New Roman"/>
          <w:sz w:val="24"/>
          <w:szCs w:val="24"/>
          <w:lang w:eastAsia="bg-BG"/>
        </w:rPr>
        <w:t>.................</w:t>
      </w:r>
      <w:r w:rsidRPr="00B36776">
        <w:rPr>
          <w:rFonts w:ascii="Times New Roman" w:hAnsi="Times New Roman" w:cs="Times New Roman"/>
          <w:sz w:val="24"/>
          <w:szCs w:val="24"/>
          <w:lang w:eastAsia="bg-BG"/>
        </w:rPr>
        <w:t xml:space="preserve"> (.................................) лева, в която не е включена стойността на дължимия ДДС. </w:t>
      </w:r>
    </w:p>
    <w:p w14:paraId="0F991EB0" w14:textId="77777777" w:rsidR="00A90965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4.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90965" w:rsidRPr="009D6C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КУПУВАЧЪТ е длъжен да заплати на ПРОДАВАЧА сумата ......... (...........................) лева, представляваща разликата между цената по чл. 3 и внесения от купувача депозит за участие в търга в размер на ...............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(..............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лева, заедно с дължимия ДДС, която сума 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бъде 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заплатена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ПРОДАВАЧА </w:t>
      </w:r>
      <w:r w:rsidR="00A9096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следната банкова сметка:</w:t>
      </w:r>
    </w:p>
    <w:p w14:paraId="003AECAE" w14:textId="77777777" w:rsidR="00A90965" w:rsidRPr="00A90965" w:rsidRDefault="00A90965" w:rsidP="00A9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Т</w:t>
      </w:r>
      <w:r w:rsidRPr="00A90965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итуляр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:</w:t>
      </w:r>
      <w:r w:rsidR="00834B41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Pr="00A90965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„СБР-НК” ЕАД, Централен офис:</w:t>
      </w:r>
    </w:p>
    <w:p w14:paraId="6F967F2A" w14:textId="565F96D9" w:rsidR="00A90965" w:rsidRPr="00334296" w:rsidRDefault="00A90965" w:rsidP="00A9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7039CF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IBAN:</w:t>
      </w:r>
      <w:r w:rsidR="007C4158" w:rsidRPr="007039C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334296" w:rsidRPr="00334296">
        <w:rPr>
          <w:rFonts w:ascii="Times New Roman" w:eastAsia="Times New Roman" w:hAnsi="Times New Roman" w:cs="Times New Roman"/>
          <w:sz w:val="24"/>
          <w:szCs w:val="20"/>
          <w:lang w:eastAsia="bg-BG"/>
        </w:rPr>
        <w:t>BG07TEXI95451008607000</w:t>
      </w:r>
    </w:p>
    <w:p w14:paraId="7B9951B0" w14:textId="77777777" w:rsidR="00A90965" w:rsidRPr="00A90965" w:rsidRDefault="00A90965" w:rsidP="00A90965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0965">
        <w:rPr>
          <w:rFonts w:ascii="Times New Roman" w:eastAsia="Times New Roman" w:hAnsi="Times New Roman" w:cs="Times New Roman"/>
          <w:b/>
          <w:bCs/>
          <w:sz w:val="24"/>
          <w:szCs w:val="20"/>
          <w:lang w:eastAsia="bg-BG"/>
        </w:rPr>
        <w:t>Банка:</w:t>
      </w:r>
      <w:r w:rsidR="0042705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427055" w:rsidRPr="00157BDD">
        <w:rPr>
          <w:rFonts w:ascii="Times New Roman" w:hAnsi="Times New Roman" w:cs="Times New Roman"/>
        </w:rPr>
        <w:t>„ТЕКСИМ БАНК“ АД</w:t>
      </w:r>
      <w:r w:rsidRPr="00A90965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</w:p>
    <w:p w14:paraId="43DFB6A9" w14:textId="77777777" w:rsidR="00A90965" w:rsidRPr="00A90965" w:rsidRDefault="00A90965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9096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(2) </w:t>
      </w:r>
      <w:r w:rsidRPr="00A90965">
        <w:rPr>
          <w:rFonts w:ascii="Times New Roman" w:eastAsia="Times New Roman" w:hAnsi="Times New Roman" w:cs="Times New Roman"/>
          <w:sz w:val="24"/>
          <w:szCs w:val="24"/>
        </w:rPr>
        <w:t xml:space="preserve">Заплащане на сумата по чл. 4, ал. 1 от настоящия </w:t>
      </w:r>
      <w:r w:rsidR="009D6C4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90965">
        <w:rPr>
          <w:rFonts w:ascii="Times New Roman" w:eastAsia="Times New Roman" w:hAnsi="Times New Roman" w:cs="Times New Roman"/>
          <w:sz w:val="24"/>
          <w:szCs w:val="24"/>
        </w:rPr>
        <w:t xml:space="preserve">оговор следва да бъде извършено в срок до 30 (тридесет) календарни дни, считано от датата на провеждане на 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E806F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ктронния </w:t>
      </w:r>
      <w:r w:rsidRPr="00A90965">
        <w:rPr>
          <w:rFonts w:ascii="Times New Roman" w:eastAsia="Times New Roman" w:hAnsi="Times New Roman" w:cs="Times New Roman"/>
          <w:sz w:val="24"/>
          <w:szCs w:val="24"/>
        </w:rPr>
        <w:t>търг</w:t>
      </w:r>
      <w:r w:rsidR="00557FF4">
        <w:rPr>
          <w:rFonts w:ascii="Times New Roman" w:eastAsia="Times New Roman" w:hAnsi="Times New Roman" w:cs="Times New Roman"/>
          <w:sz w:val="24"/>
          <w:szCs w:val="24"/>
        </w:rPr>
        <w:t>, като заплащането на сумата е условие за сключването на настоящия договор.</w:t>
      </w:r>
    </w:p>
    <w:p w14:paraId="786F569F" w14:textId="77777777" w:rsidR="00FB5CEC" w:rsidRDefault="00FB5CEC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5.</w:t>
      </w:r>
      <w:r w:rsidR="00B36776"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Плащанията, дължими съгласно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="00B36776"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договор, се считат за извършени на датата на получаване на потвърждение от страна на банката на ПРОДАВАЧА за извършване на банковия превод. </w:t>
      </w:r>
    </w:p>
    <w:p w14:paraId="625AFACF" w14:textId="77777777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 ПРАВА И ЗАДЪЛЖЕНИЯ НА СТРАНИТЕ</w:t>
      </w:r>
    </w:p>
    <w:p w14:paraId="5754CA83" w14:textId="77777777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Заплащането на договорената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3 на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 договор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стойността на дължимия данък върху добавената стойност, е условие за оформянето на този договор като окончателен във формата на нотариален акт и за пре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хвърлянето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собствеността. </w:t>
      </w:r>
    </w:p>
    <w:p w14:paraId="6AE9F255" w14:textId="77777777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ПРОДАВАЧЪТ е длъжен да осигури всички необходими документи за нотариалното изповядване на договора и да ги представи пред нотариуса. </w:t>
      </w:r>
    </w:p>
    <w:p w14:paraId="2C02928D" w14:textId="77777777" w:rsidR="00B36776" w:rsidRDefault="00B36776" w:rsidP="00E806F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34B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КУПУВАЧЪТ е длъжен да осигури всички документи, необходими за представяне от него пред нотариуса, както и да подпише необходимите при нотариалното оформяне на този договор декларации в изпълнение на особените изисквания на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действащото законодателство в Република България и специалните изисквания по отношение закупуването на недвижимия имот, обект на търга.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9BD05CF" w14:textId="77777777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разноски, свързани с оформянето на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като окончателен във формата на нотариален акт (местен данък за прехвърляне на недвижим имот, държавни такси, 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такси за вписване,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нотариални такси и такси за изготвяне на нотариалния акт</w:t>
      </w:r>
      <w:r w:rsidR="00E806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са изцяло за сметка на КУПУВАЧА и се поемат от него. </w:t>
      </w:r>
    </w:p>
    <w:p w14:paraId="6394C730" w14:textId="77777777" w:rsidR="00B36776" w:rsidRDefault="00B36776" w:rsidP="00E806F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(1)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Страните се задължават да сключат окончателен договор във формата на нотариален акт в срок </w:t>
      </w:r>
      <w:r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два месеца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подписването на настоящия договор. </w:t>
      </w:r>
    </w:p>
    <w:p w14:paraId="6FFDF6F0" w14:textId="0A79AF51" w:rsidR="00B36776" w:rsidRDefault="00B36776" w:rsidP="0086446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Страните се съгласяват, че ако не са изпълнили задължението си да сключат окончателен договор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срока по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същите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задължават да се явят в 10</w:t>
      </w:r>
      <w:r w:rsidR="009D6C4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00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(десет)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на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първия работен ден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4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изтичането на срока 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ал. 1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кантора</w:t>
      </w:r>
      <w:r w:rsidR="0086446A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нотариус </w:t>
      </w:r>
      <w:r w:rsidR="003119BD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Елена Петрова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рег. 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3119BD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589</w:t>
      </w:r>
      <w:r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регистъра на Нотариалната камара и с район на действие Районен съд 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– гр.</w:t>
      </w:r>
      <w:r w:rsidR="00274CF3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Берковица</w:t>
      </w:r>
      <w:r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адрес на нотариалната кантора: гр</w:t>
      </w:r>
      <w:r w:rsidR="003119BD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3429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119BD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Берковица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п.к</w:t>
      </w:r>
      <w:proofErr w:type="spellEnd"/>
      <w:r w:rsidR="003119BD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3500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3119BD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пл. Йордан Радичков</w:t>
      </w:r>
      <w:r w:rsidR="0086446A" w:rsidRPr="007039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сключване на окончателен договор във формата на нотариален акт и за изпълнение на другите задължения, произтичащи от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договор. </w:t>
      </w:r>
    </w:p>
    <w:p w14:paraId="7CF74A72" w14:textId="77777777" w:rsidR="00B36776" w:rsidRDefault="00B36776" w:rsidP="009D0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възникване на обстоятелства, независещи от страните, които не позволяват изповядване на нотариалния акт в срока по ал. 1, съответно ал. 2, окончателният договор се сключва след отпадане на препятстващите обстоятелства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съответната страна за която се отнася непредвиденото обстоятелство е длъжна да уведоми своевременно другата страна.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5F001F5" w14:textId="77777777" w:rsidR="00FB5CEC" w:rsidRDefault="00B36776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подписването на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КУПУВАЧЪТ се съгласява след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сключване на окончателен договор във формата на нотариален акт и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придобиване на собствеността на недвижимия имот, предмет на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договор, сам и без да търси съдействието на ПРОДАВАЧА да влезе във владение на имота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че в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закупения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 има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самонастанили се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 и/или вещи на лица, различни от ПРОДАВАЧА.</w:t>
      </w:r>
    </w:p>
    <w:p w14:paraId="5387E84C" w14:textId="77777777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 ОТГОВОРНОСТ И САНКЦИИ</w:t>
      </w:r>
    </w:p>
    <w:p w14:paraId="1FE792B7" w14:textId="77777777" w:rsidR="00FB5CEC" w:rsidRDefault="00B36776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че КУПУВАЧЪТ не се яви пред нотариус за сключване в нотариална форма на окончателен договор за покупко-продажба на имота, предмет на настоящия договор и/или се яви, но неоснователно откаже да изрази съгласие за сключване на окончателен договор в нотариална форма, и/или не изпълни задълженията си по чл. 7 от този договор, страните приемат, че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налице съществено неизпълнение на договорно задължение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страна на КУПУВАЧА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ПРОДАВАЧЪТ има право едностранно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предизвестие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развали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договор, като КУПУВАЧЪТ дължи на ПРОДАВАЧА неустойка в размер на внесения депозит за участие в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електронния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 за продажба на недвижимия имот, предмет на този договор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ПРОДАВАЧЪТ може да задържи внесения депозит за участие в търга.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1F42790" w14:textId="77777777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</w:t>
      </w:r>
      <w:r w:rsidR="00F73A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ВЛИЗАНЕ В СИЛА И 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ДЕЙСТВИЕ НА ДОГОВОРА</w:t>
      </w:r>
    </w:p>
    <w:p w14:paraId="5E9E71D0" w14:textId="77777777" w:rsidR="00FB5CEC" w:rsidRDefault="00B36776" w:rsidP="00E80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FB5CEC"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Настоящият договор влиза в сила от момента на подписването му </w:t>
      </w:r>
      <w:r w:rsidR="00F7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страните 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от него произтичат правата и задълженията на предварителен договор по смисъла на чл. 19 от Закона за задълженията и договорите. </w:t>
      </w:r>
    </w:p>
    <w:p w14:paraId="7F8122BB" w14:textId="77777777" w:rsidR="00F7469E" w:rsidRDefault="00F7469E" w:rsidP="00F746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VI. </w:t>
      </w: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НЕПРЕОДОЛИМА СИЛА</w:t>
      </w:r>
    </w:p>
    <w:p w14:paraId="181E6EE6" w14:textId="77777777" w:rsidR="00F7469E" w:rsidRPr="00F7469E" w:rsidRDefault="00F7469E" w:rsidP="00F7469E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(1)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Никоя от Страните по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настоящия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Договор не отговаря за неизпълнение, причинено от непреодолима сила. За целите на този Договор, „непреодолима сила“ има значението на това понятие по смисъла на чл.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306, ал.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 от Търговския закон.</w:t>
      </w:r>
    </w:p>
    <w:p w14:paraId="629136E8" w14:textId="77777777" w:rsidR="00F7469E" w:rsidRPr="00F7469E" w:rsidRDefault="00F7469E" w:rsidP="00F7469E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(2)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Не може да се позовава на непреодолима сила Страна, която е била в забава към момента на настъпване на обстоятелството, съставляващо непреодолима сила.</w:t>
      </w:r>
    </w:p>
    <w:p w14:paraId="77F45BD0" w14:textId="77777777" w:rsidR="00F7469E" w:rsidRPr="00F7469E" w:rsidRDefault="00F7469E" w:rsidP="00F7469E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Страната, която не може да изпълни задължението си поради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3 (три) дни от настъпването на непреодолимата сила, като посочи в какво се състои непреодолимата сила и възможните последици от нея за изпълнението на Договора. При неуведомяване се дължи обезщетение за настъпилите от това вреди.</w:t>
      </w:r>
    </w:p>
    <w:p w14:paraId="74732C3A" w14:textId="77777777" w:rsidR="00F7469E" w:rsidRPr="00F7469E" w:rsidRDefault="00F7469E" w:rsidP="00F7469E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(4)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Докато трае непреодолимата сила, изпълнението на задълженията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и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 свързаните с тях насрещни задължения се спира.</w:t>
      </w:r>
    </w:p>
    <w:p w14:paraId="01749C0B" w14:textId="77777777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</w:t>
      </w:r>
      <w:r w:rsidR="00F7469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СПОРОВЕ</w:t>
      </w:r>
    </w:p>
    <w:p w14:paraId="719305EB" w14:textId="77777777" w:rsidR="00F7469E" w:rsidRDefault="00B36776" w:rsidP="00F746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D0873" w:rsidRP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7469E" w:rsidRP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</w:t>
      </w:r>
      <w:r w:rsid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 и в дух на разбирателство</w:t>
      </w:r>
      <w:r w:rsidR="00F7469E" w:rsidRP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, а при непостигане на съгласие – спорът ще се отнася за решаване 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от компетентния български съд</w:t>
      </w:r>
      <w:r w:rsidR="00F7469E" w:rsidRPr="00F7469E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.</w:t>
      </w:r>
    </w:p>
    <w:p w14:paraId="305703DB" w14:textId="77777777" w:rsidR="00FB5CEC" w:rsidRDefault="00B36776" w:rsidP="00E806F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</w:t>
      </w:r>
      <w:r w:rsidR="00F7469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B367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СЪОБЩЕНИЯ И КОРЕСПОНДЕНЦИЯ</w:t>
      </w:r>
    </w:p>
    <w:p w14:paraId="153BB4C3" w14:textId="77777777" w:rsidR="00B36776" w:rsidRDefault="00B36776" w:rsidP="009D087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E0D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B5CE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съобщения</w:t>
      </w:r>
      <w:r w:rsidR="00F7469E">
        <w:rPr>
          <w:rFonts w:ascii="Times New Roman" w:eastAsia="Times New Roman" w:hAnsi="Times New Roman" w:cs="Times New Roman"/>
          <w:sz w:val="24"/>
          <w:szCs w:val="24"/>
          <w:lang w:eastAsia="bg-BG"/>
        </w:rPr>
        <w:t>, уведомления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страните и кореспонденцията между тях във връзка с изпълнението на настоящия договор са валидни, ако са направени в писмена форма и са подписани надлежно от страните или редовно упълномощени техни представители</w:t>
      </w:r>
      <w:r w:rsidR="00F746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7469E" w:rsidRPr="00F7469E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могат да се предават лично или чрез препоръчано писмо, по куриер, по факс, електронна поща.</w:t>
      </w:r>
    </w:p>
    <w:p w14:paraId="2E926C44" w14:textId="77777777" w:rsidR="00F7469E" w:rsidRPr="00F7469E" w:rsidRDefault="00F7469E" w:rsidP="00F746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F7469E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За дата на уведомлението се счита:</w:t>
      </w:r>
    </w:p>
    <w:p w14:paraId="425034DC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предаването – при лично предаване на уведомлението;</w:t>
      </w:r>
    </w:p>
    <w:p w14:paraId="1A08B2B1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2.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пощенското клеймо на обратната разписка – при изпращане по пощата;</w:t>
      </w:r>
    </w:p>
    <w:p w14:paraId="5ABBF0D0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доставка, отбелязана върху куриерската разписка – при изпращане по куриер;</w:t>
      </w:r>
    </w:p>
    <w:p w14:paraId="77124476" w14:textId="77777777" w:rsidR="00F7469E" w:rsidRPr="00F7469E" w:rsidRDefault="00F7469E" w:rsidP="00F746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3.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приемането – при изпращане по факс;</w:t>
      </w:r>
    </w:p>
    <w:p w14:paraId="12D94819" w14:textId="77777777" w:rsidR="00F7469E" w:rsidRPr="00F7469E" w:rsidRDefault="00F7469E" w:rsidP="00F7469E">
      <w:pPr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4.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датата на получаване – при изпращане по електронна поща. </w:t>
      </w:r>
    </w:p>
    <w:p w14:paraId="34AFA9D8" w14:textId="77777777" w:rsidR="00F7469E" w:rsidRDefault="00F7469E" w:rsidP="006E15EA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(3)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Всяка кореспонденция между Страните ще се счита за валидна, ако е изпратена на посочените по-горе адреси (в т.</w:t>
      </w:r>
      <w:r w:rsidR="00316AD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5213973D" w14:textId="77777777" w:rsidR="00F7469E" w:rsidRPr="00F7469E" w:rsidRDefault="00F7469E" w:rsidP="00F746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IX</w:t>
      </w: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. </w:t>
      </w:r>
      <w:r w:rsidRPr="00F746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ЗАКЛЮЧИТЕЛНИ РАЗПОРЕДБИ</w:t>
      </w:r>
    </w:p>
    <w:p w14:paraId="549DDBD8" w14:textId="77777777" w:rsidR="006E15EA" w:rsidRPr="006E15EA" w:rsidRDefault="00F7469E" w:rsidP="006E15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Чл. 1</w:t>
      </w:r>
      <w:r w:rsidR="00A760B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6</w:t>
      </w:r>
      <w:r w:rsidRPr="00F7469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Настоящия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Договор може да бъде изменян само с допълнителни споразумения, изготвени в писмена форма и подписани от двете Страни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14:paraId="4707E1C2" w14:textId="77777777" w:rsidR="006E15EA" w:rsidRPr="00F7469E" w:rsidRDefault="006E15EA" w:rsidP="006E15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В случай, че някоя от клаузите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настоящия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Договор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с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окаже 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недействителна или неприложима, това не засяга останалите клаузи. Недействителната или неприложима клауза се заместват от повелителна правна норма,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в случай че</w:t>
      </w:r>
      <w:r w:rsidR="00F7469E"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има такава. </w:t>
      </w:r>
    </w:p>
    <w:p w14:paraId="146CA5B9" w14:textId="77777777" w:rsidR="00F7469E" w:rsidRDefault="00F7469E" w:rsidP="006E15EA">
      <w:pPr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6E15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A760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F746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За неуредените в </w:t>
      </w:r>
      <w:r w:rsidR="006E15E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настоящия</w:t>
      </w:r>
      <w:r w:rsidRPr="00F7469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Договор въпроси се прилагат разпоредбите на действащото българско законодателство.</w:t>
      </w:r>
    </w:p>
    <w:p w14:paraId="271E604F" w14:textId="77777777" w:rsidR="00FB5CEC" w:rsidRDefault="00B36776" w:rsidP="009D087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</w:t>
      </w:r>
      <w:r w:rsidR="00316ADE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B367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оговор се изготви и подписа в два еднообразни екземпляра – по един за всяка от страните. </w:t>
      </w:r>
    </w:p>
    <w:p w14:paraId="53616FB8" w14:textId="77777777" w:rsidR="00FB5CEC" w:rsidRDefault="00FB5CEC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07C873" w14:textId="77777777" w:rsidR="00FB5CEC" w:rsidRDefault="00FB5CEC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A1BF1E" w14:textId="77777777" w:rsidR="00FB5CEC" w:rsidRDefault="00FB5CEC" w:rsidP="00FB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2DA57C" w14:textId="77777777" w:rsidR="00FC4ABA" w:rsidRPr="00FC4ABA" w:rsidRDefault="00B36776" w:rsidP="0074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4A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ПРОДАВАЧ: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FC4A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КУПУВАЧ: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</w:t>
      </w:r>
      <w:r w:rsidR="00FB5CEC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</w:t>
      </w:r>
      <w:r w:rsidR="00FC4ABA">
        <w:rPr>
          <w:rFonts w:ascii="Times New Roman" w:eastAsia="Times New Roman" w:hAnsi="Times New Roman" w:cs="Times New Roman"/>
          <w:sz w:val="24"/>
          <w:szCs w:val="24"/>
          <w:lang w:eastAsia="bg-BG"/>
        </w:rPr>
        <w:t>_</w:t>
      </w:r>
    </w:p>
    <w:sectPr w:rsidR="00FC4ABA" w:rsidRPr="00FC4ABA" w:rsidSect="005517C5">
      <w:headerReference w:type="default" r:id="rId11"/>
      <w:footerReference w:type="default" r:id="rId12"/>
      <w:pgSz w:w="11906" w:h="16838"/>
      <w:pgMar w:top="1135" w:right="1133" w:bottom="1134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E3C0" w14:textId="77777777" w:rsidR="004B0413" w:rsidRDefault="004B0413" w:rsidP="00E806FE">
      <w:pPr>
        <w:spacing w:after="0" w:line="240" w:lineRule="auto"/>
      </w:pPr>
      <w:r>
        <w:separator/>
      </w:r>
    </w:p>
  </w:endnote>
  <w:endnote w:type="continuationSeparator" w:id="0">
    <w:p w14:paraId="1AD31B94" w14:textId="77777777" w:rsidR="004B0413" w:rsidRDefault="004B0413" w:rsidP="00E8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b/>
        <w:bCs/>
        <w:i/>
        <w:iCs/>
        <w:sz w:val="20"/>
        <w:szCs w:val="20"/>
      </w:rPr>
      <w:id w:val="-170639504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BFCC25" w14:textId="77777777" w:rsidR="00E806FE" w:rsidRPr="00E806FE" w:rsidRDefault="00E806FE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стр. </w:t>
            </w:r>
            <w:r w:rsidR="00ED6309"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="00ED6309"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05B5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4</w:t>
            </w:r>
            <w:r w:rsidR="00ED6309"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от </w:t>
            </w:r>
            <w:r w:rsidR="00ED6309"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="00ED6309"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05B5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4</w:t>
            </w:r>
            <w:r w:rsidR="00ED6309" w:rsidRPr="00E806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80774D9" w14:textId="77777777" w:rsidR="00E806FE" w:rsidRDefault="00E8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6404" w14:textId="77777777" w:rsidR="004B0413" w:rsidRDefault="004B0413" w:rsidP="00E806FE">
      <w:pPr>
        <w:spacing w:after="0" w:line="240" w:lineRule="auto"/>
      </w:pPr>
      <w:r>
        <w:separator/>
      </w:r>
    </w:p>
  </w:footnote>
  <w:footnote w:type="continuationSeparator" w:id="0">
    <w:p w14:paraId="672DBB48" w14:textId="77777777" w:rsidR="004B0413" w:rsidRDefault="004B0413" w:rsidP="00E8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6F89" w14:textId="77777777" w:rsidR="00184169" w:rsidRPr="00184169" w:rsidRDefault="00184169" w:rsidP="00184169">
    <w:pPr>
      <w:pStyle w:val="Header"/>
      <w:jc w:val="right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184169">
      <w:rPr>
        <w:rFonts w:ascii="Times New Roman" w:hAnsi="Times New Roman" w:cs="Times New Roman"/>
        <w:b/>
        <w:bCs/>
        <w:i/>
        <w:i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EAE"/>
    <w:multiLevelType w:val="hybridMultilevel"/>
    <w:tmpl w:val="2194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ADE"/>
    <w:multiLevelType w:val="hybridMultilevel"/>
    <w:tmpl w:val="2F3A521E"/>
    <w:lvl w:ilvl="0" w:tplc="61904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BD9"/>
    <w:multiLevelType w:val="hybridMultilevel"/>
    <w:tmpl w:val="BC0A7EF2"/>
    <w:lvl w:ilvl="0" w:tplc="E96A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6139">
    <w:abstractNumId w:val="0"/>
  </w:num>
  <w:num w:numId="2" w16cid:durableId="485249854">
    <w:abstractNumId w:val="1"/>
  </w:num>
  <w:num w:numId="3" w16cid:durableId="193647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AC"/>
    <w:rsid w:val="00040F5D"/>
    <w:rsid w:val="00091EC4"/>
    <w:rsid w:val="000E0DAD"/>
    <w:rsid w:val="00103685"/>
    <w:rsid w:val="00184169"/>
    <w:rsid w:val="001D7244"/>
    <w:rsid w:val="00274CF3"/>
    <w:rsid w:val="002C33D5"/>
    <w:rsid w:val="002C72AA"/>
    <w:rsid w:val="002F17C7"/>
    <w:rsid w:val="002F28E1"/>
    <w:rsid w:val="00305B5D"/>
    <w:rsid w:val="003119BD"/>
    <w:rsid w:val="00316ADE"/>
    <w:rsid w:val="00334296"/>
    <w:rsid w:val="003B686C"/>
    <w:rsid w:val="00427055"/>
    <w:rsid w:val="004708DF"/>
    <w:rsid w:val="004B0413"/>
    <w:rsid w:val="005517C5"/>
    <w:rsid w:val="00557FF4"/>
    <w:rsid w:val="005816F8"/>
    <w:rsid w:val="005942A8"/>
    <w:rsid w:val="0065493D"/>
    <w:rsid w:val="006E15EA"/>
    <w:rsid w:val="007039CF"/>
    <w:rsid w:val="007457FA"/>
    <w:rsid w:val="007C4158"/>
    <w:rsid w:val="007D6949"/>
    <w:rsid w:val="00834B41"/>
    <w:rsid w:val="0086446A"/>
    <w:rsid w:val="008A1141"/>
    <w:rsid w:val="008A56F9"/>
    <w:rsid w:val="008C5813"/>
    <w:rsid w:val="008D2A3E"/>
    <w:rsid w:val="009951FB"/>
    <w:rsid w:val="009D0873"/>
    <w:rsid w:val="009D6C49"/>
    <w:rsid w:val="00A256A5"/>
    <w:rsid w:val="00A37C80"/>
    <w:rsid w:val="00A72538"/>
    <w:rsid w:val="00A760BA"/>
    <w:rsid w:val="00A90965"/>
    <w:rsid w:val="00AB5B05"/>
    <w:rsid w:val="00B36776"/>
    <w:rsid w:val="00B37293"/>
    <w:rsid w:val="00B91A9D"/>
    <w:rsid w:val="00BE01AC"/>
    <w:rsid w:val="00BF4841"/>
    <w:rsid w:val="00C0738F"/>
    <w:rsid w:val="00C3104C"/>
    <w:rsid w:val="00CA78F0"/>
    <w:rsid w:val="00DF76D1"/>
    <w:rsid w:val="00E026C1"/>
    <w:rsid w:val="00E031CC"/>
    <w:rsid w:val="00E46FF1"/>
    <w:rsid w:val="00E67D7D"/>
    <w:rsid w:val="00E806FE"/>
    <w:rsid w:val="00ED6309"/>
    <w:rsid w:val="00F03366"/>
    <w:rsid w:val="00F73A07"/>
    <w:rsid w:val="00F7469E"/>
    <w:rsid w:val="00FB5CEC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71937"/>
  <w15:docId w15:val="{11F4B7FA-9EF5-4F1F-9753-95E3625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7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776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C310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104C"/>
    <w:pPr>
      <w:widowControl w:val="0"/>
      <w:shd w:val="clear" w:color="auto" w:fill="FFFFFF"/>
      <w:spacing w:before="240" w:after="60" w:line="26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0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FE"/>
  </w:style>
  <w:style w:type="paragraph" w:styleId="Footer">
    <w:name w:val="footer"/>
    <w:basedOn w:val="Normal"/>
    <w:link w:val="FooterChar"/>
    <w:uiPriority w:val="99"/>
    <w:unhideWhenUsed/>
    <w:rsid w:val="00E806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EBB21-A82F-4534-AB98-7F4759274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75B15-1CCC-46D7-B666-1E0CE849CD96}">
  <ds:schemaRefs>
    <ds:schemaRef ds:uri="http://schemas.microsoft.com/office/2006/metadata/properties"/>
    <ds:schemaRef ds:uri="http://schemas.microsoft.com/office/infopath/2007/PartnerControls"/>
    <ds:schemaRef ds:uri="ef9357a1-cf1f-4376-8a93-0373707685b6"/>
    <ds:schemaRef ds:uri="f7263b22-369f-4b60-9a00-fbdee155b4f2"/>
  </ds:schemaRefs>
</ds:datastoreItem>
</file>

<file path=customXml/itemProps3.xml><?xml version="1.0" encoding="utf-8"?>
<ds:datastoreItem xmlns:ds="http://schemas.openxmlformats.org/officeDocument/2006/customXml" ds:itemID="{D8E319B1-5695-440F-BB4D-177DA272C0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27EE2-1792-4401-85A7-9F41645B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M&amp;P31</dc:creator>
  <cp:lastModifiedBy>М&amp;P 2</cp:lastModifiedBy>
  <cp:revision>3</cp:revision>
  <dcterms:created xsi:type="dcterms:W3CDTF">2025-08-07T14:41:00Z</dcterms:created>
  <dcterms:modified xsi:type="dcterms:W3CDTF">2025-08-12T08:08:00Z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MediaServiceImageTags">
    <vt:lpwstr/>
  </property>
</Properties>
</file>